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序号6</w:t>
      </w:r>
    </w:p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超声诊断仪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  <w:lang w:val="en-US" w:eastAsia="zh-CN"/>
        </w:rPr>
        <w:t>主要用途：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主要用于妇产科、腹部、浅表组织与小器官、心脏等领域，满足体检科疑难病例超声诊断需求。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二、主要性能指标</w:t>
      </w:r>
      <w:r>
        <w:rPr>
          <w:rFonts w:hint="eastAsia"/>
          <w:b/>
          <w:bCs/>
          <w:sz w:val="28"/>
          <w:szCs w:val="28"/>
          <w:lang w:val="en-US" w:eastAsia="zh-CN"/>
        </w:rPr>
        <w:t>及参数</w:t>
      </w:r>
      <w:r>
        <w:rPr>
          <w:rFonts w:hint="default"/>
          <w:b/>
          <w:bCs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 xml:space="preserve">                                             1、液晶显示器≥17英寸，激活探头接口≥3个；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2、一键实时扫查优化技术，在切换扫查部位无需重复按键，以提升检查效率；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3、血管内中膜厚度自动测量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4、灰阶血流成像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5、内置快捷操作指导模块：通过文字、图片、视频等形式指导用户快速掌握机器操作，可随时调阅；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default"/>
          <w:sz w:val="28"/>
          <w:szCs w:val="28"/>
          <w:lang w:val="en-US" w:eastAsia="zh-CN"/>
        </w:rPr>
        <w:t>、增益调节：B/M/CF/D可独立调节，TGC调节≥10段；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default"/>
          <w:sz w:val="28"/>
          <w:szCs w:val="28"/>
          <w:lang w:val="en-US" w:eastAsia="zh-CN"/>
        </w:rPr>
        <w:t xml:space="preserve">、多普勒取样容积距离体表的深度可在屏幕上实时显示。            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default"/>
          <w:sz w:val="28"/>
          <w:szCs w:val="28"/>
          <w:lang w:val="en-US" w:eastAsia="zh-CN"/>
        </w:rPr>
        <w:t xml:space="preserve">、凸形扩展功能，可用于线阵、相控阵探头                         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default"/>
          <w:sz w:val="28"/>
          <w:szCs w:val="28"/>
          <w:lang w:val="en-US" w:eastAsia="zh-CN"/>
        </w:rPr>
        <w:t xml:space="preserve">、乳腺智能工具包           </w:t>
      </w:r>
    </w:p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12、频率自动调节功能：在彩色和其他多普勒模式下，随着取样位置深度的变化自动调节频率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13.腹部、浅表、心脏探头各一把。</w:t>
      </w:r>
    </w:p>
    <w:p>
      <w:pPr>
        <w:jc w:val="both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283" w:right="1800" w:bottom="2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D6115"/>
    <w:rsid w:val="0B191A72"/>
    <w:rsid w:val="264C190B"/>
    <w:rsid w:val="31B07873"/>
    <w:rsid w:val="3CDD3025"/>
    <w:rsid w:val="5F1A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2021-05-06T03:12:00Z</dcterms:created>
  <dc:creator>86136</dc:creator>
  <cp:lastModifiedBy>余炜飞</cp:lastModifiedBy>
  <cp:lastPrinted>2021-05-08T06:58:44Z</cp:lastPrinted>
  <dcterms:modified xsi:type="dcterms:W3CDTF">2021-05-08T06:59:44Z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E1D98501A96F413097C4505389AF6B45</vt:lpwstr>
  </property>
</Properties>
</file>