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7E1CF">
      <w:pPr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上饶市人民医院南院宿舍区泵房改造需求</w:t>
      </w:r>
    </w:p>
    <w:p w14:paraId="4B36957F">
      <w:pPr>
        <w:bidi w:val="0"/>
        <w:jc w:val="left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</w:p>
    <w:p w14:paraId="3794CB9B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right="0" w:rightChars="0"/>
        <w:jc w:val="both"/>
        <w:textAlignment w:val="auto"/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 w:val="0"/>
          <w:bCs w:val="0"/>
          <w:color w:val="auto"/>
          <w:spacing w:val="-5"/>
          <w:kern w:val="2"/>
          <w:sz w:val="32"/>
          <w:szCs w:val="32"/>
          <w:lang w:val="en-US" w:eastAsia="zh-CN" w:bidi="ar-SA"/>
        </w:rPr>
        <w:t>项目概述</w:t>
      </w:r>
    </w:p>
    <w:p w14:paraId="2C469DC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项目名称：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-SA"/>
        </w:rPr>
        <w:t>上饶市人民医院南院宿舍区泵房改造。</w:t>
      </w:r>
    </w:p>
    <w:p w14:paraId="4593FD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left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  <w:t>预期目标：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保障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宿舍区全天供水正常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，避免因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设备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故障影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宿舍区用水。</w:t>
      </w:r>
    </w:p>
    <w:p w14:paraId="18F61BA7">
      <w:pPr>
        <w:numPr>
          <w:ilvl w:val="0"/>
          <w:numId w:val="1"/>
        </w:numPr>
        <w:bidi w:val="0"/>
        <w:jc w:val="left"/>
        <w:rPr>
          <w:rFonts w:hint="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项目实施基本清单</w:t>
      </w:r>
    </w:p>
    <w:tbl>
      <w:tblPr>
        <w:tblStyle w:val="5"/>
        <w:tblW w:w="62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3180"/>
        <w:gridCol w:w="1209"/>
        <w:gridCol w:w="937"/>
      </w:tblGrid>
      <w:tr w14:paraId="68677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18" w:type="dxa"/>
            <w:vAlign w:val="center"/>
          </w:tcPr>
          <w:p w14:paraId="6E8C1BD0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3180" w:type="dxa"/>
            <w:vAlign w:val="center"/>
          </w:tcPr>
          <w:p w14:paraId="5991B2A0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kern w:val="2"/>
                <w:sz w:val="28"/>
                <w:szCs w:val="28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1209" w:type="dxa"/>
            <w:vAlign w:val="center"/>
          </w:tcPr>
          <w:p w14:paraId="24E487DB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kern w:val="2"/>
                <w:sz w:val="28"/>
                <w:szCs w:val="28"/>
                <w:vertAlign w:val="baseline"/>
                <w:lang w:val="en-US" w:eastAsia="zh-CN" w:bidi="ar-SA"/>
              </w:rPr>
              <w:t>型号</w:t>
            </w:r>
          </w:p>
        </w:tc>
        <w:tc>
          <w:tcPr>
            <w:tcW w:w="937" w:type="dxa"/>
            <w:vAlign w:val="center"/>
          </w:tcPr>
          <w:p w14:paraId="0676F76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kern w:val="2"/>
                <w:sz w:val="28"/>
                <w:szCs w:val="28"/>
                <w:vertAlign w:val="baseline"/>
                <w:lang w:val="en-US" w:eastAsia="zh-CN" w:bidi="ar-SA"/>
              </w:rPr>
              <w:t>数量</w:t>
            </w:r>
          </w:p>
        </w:tc>
      </w:tr>
      <w:tr w14:paraId="6A372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8" w:type="dxa"/>
            <w:vAlign w:val="center"/>
          </w:tcPr>
          <w:p w14:paraId="2BB22815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1.</w:t>
            </w:r>
          </w:p>
        </w:tc>
        <w:tc>
          <w:tcPr>
            <w:tcW w:w="3180" w:type="dxa"/>
            <w:vAlign w:val="center"/>
          </w:tcPr>
          <w:p w14:paraId="18FEA05F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泵房加固</w:t>
            </w:r>
          </w:p>
        </w:tc>
        <w:tc>
          <w:tcPr>
            <w:tcW w:w="1209" w:type="dxa"/>
            <w:vAlign w:val="center"/>
          </w:tcPr>
          <w:p w14:paraId="18435A7D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37" w:type="dxa"/>
            <w:vAlign w:val="center"/>
          </w:tcPr>
          <w:p w14:paraId="2F5E9851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1项</w:t>
            </w:r>
          </w:p>
        </w:tc>
      </w:tr>
      <w:tr w14:paraId="447BE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8" w:type="dxa"/>
            <w:vAlign w:val="center"/>
          </w:tcPr>
          <w:p w14:paraId="72B6F546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2.</w:t>
            </w:r>
          </w:p>
        </w:tc>
        <w:tc>
          <w:tcPr>
            <w:tcW w:w="3180" w:type="dxa"/>
            <w:vAlign w:val="center"/>
          </w:tcPr>
          <w:p w14:paraId="368DA48D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不锈钢水箱顶密封</w:t>
            </w:r>
          </w:p>
        </w:tc>
        <w:tc>
          <w:tcPr>
            <w:tcW w:w="1209" w:type="dxa"/>
            <w:vAlign w:val="center"/>
          </w:tcPr>
          <w:p w14:paraId="4B982EE1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37" w:type="dxa"/>
            <w:vAlign w:val="center"/>
          </w:tcPr>
          <w:p w14:paraId="1957A87D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1项</w:t>
            </w:r>
          </w:p>
        </w:tc>
      </w:tr>
      <w:tr w14:paraId="67143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8" w:type="dxa"/>
            <w:vAlign w:val="center"/>
          </w:tcPr>
          <w:p w14:paraId="2116FF99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3.</w:t>
            </w:r>
          </w:p>
        </w:tc>
        <w:tc>
          <w:tcPr>
            <w:tcW w:w="3180" w:type="dxa"/>
            <w:vAlign w:val="center"/>
          </w:tcPr>
          <w:p w14:paraId="79416B35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市政水箱切换控制器</w:t>
            </w:r>
          </w:p>
        </w:tc>
        <w:tc>
          <w:tcPr>
            <w:tcW w:w="1209" w:type="dxa"/>
            <w:vAlign w:val="center"/>
          </w:tcPr>
          <w:p w14:paraId="79F0D63A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37" w:type="dxa"/>
            <w:vAlign w:val="center"/>
          </w:tcPr>
          <w:p w14:paraId="053A7218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1套</w:t>
            </w:r>
          </w:p>
        </w:tc>
      </w:tr>
      <w:tr w14:paraId="1927B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8" w:type="dxa"/>
            <w:vAlign w:val="center"/>
          </w:tcPr>
          <w:p w14:paraId="07DA8B00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4.</w:t>
            </w:r>
          </w:p>
        </w:tc>
        <w:tc>
          <w:tcPr>
            <w:tcW w:w="3180" w:type="dxa"/>
            <w:vAlign w:val="center"/>
          </w:tcPr>
          <w:p w14:paraId="5FDF2245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旧设备拆除</w:t>
            </w:r>
          </w:p>
        </w:tc>
        <w:tc>
          <w:tcPr>
            <w:tcW w:w="1209" w:type="dxa"/>
            <w:vAlign w:val="center"/>
          </w:tcPr>
          <w:p w14:paraId="3302C527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37" w:type="dxa"/>
            <w:vAlign w:val="center"/>
          </w:tcPr>
          <w:p w14:paraId="02F6B864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1项</w:t>
            </w:r>
          </w:p>
        </w:tc>
      </w:tr>
      <w:tr w14:paraId="2BE21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8" w:type="dxa"/>
            <w:vAlign w:val="center"/>
          </w:tcPr>
          <w:p w14:paraId="7EC17D6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5.</w:t>
            </w:r>
          </w:p>
        </w:tc>
        <w:tc>
          <w:tcPr>
            <w:tcW w:w="3180" w:type="dxa"/>
            <w:vAlign w:val="center"/>
          </w:tcPr>
          <w:p w14:paraId="45682044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泵房管路改装</w:t>
            </w:r>
          </w:p>
        </w:tc>
        <w:tc>
          <w:tcPr>
            <w:tcW w:w="1209" w:type="dxa"/>
            <w:vAlign w:val="center"/>
          </w:tcPr>
          <w:p w14:paraId="27AA21F9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37" w:type="dxa"/>
            <w:vAlign w:val="center"/>
          </w:tcPr>
          <w:p w14:paraId="048ACBCC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1项</w:t>
            </w:r>
          </w:p>
        </w:tc>
      </w:tr>
      <w:tr w14:paraId="75AA7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8" w:type="dxa"/>
            <w:vAlign w:val="center"/>
          </w:tcPr>
          <w:p w14:paraId="78E93991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6.</w:t>
            </w:r>
          </w:p>
        </w:tc>
        <w:tc>
          <w:tcPr>
            <w:tcW w:w="3180" w:type="dxa"/>
            <w:vAlign w:val="center"/>
          </w:tcPr>
          <w:p w14:paraId="764BD1DC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不锈钢多级泵</w:t>
            </w:r>
          </w:p>
        </w:tc>
        <w:tc>
          <w:tcPr>
            <w:tcW w:w="1209" w:type="dxa"/>
            <w:vAlign w:val="center"/>
          </w:tcPr>
          <w:p w14:paraId="41A97A0B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37" w:type="dxa"/>
            <w:vAlign w:val="center"/>
          </w:tcPr>
          <w:p w14:paraId="0334B7B3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2台</w:t>
            </w:r>
          </w:p>
        </w:tc>
      </w:tr>
      <w:tr w14:paraId="3A0A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8" w:type="dxa"/>
            <w:vAlign w:val="center"/>
          </w:tcPr>
          <w:p w14:paraId="616F430C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7.</w:t>
            </w:r>
          </w:p>
        </w:tc>
        <w:tc>
          <w:tcPr>
            <w:tcW w:w="3180" w:type="dxa"/>
            <w:vAlign w:val="center"/>
          </w:tcPr>
          <w:p w14:paraId="0F300498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变频控制柜</w:t>
            </w:r>
          </w:p>
        </w:tc>
        <w:tc>
          <w:tcPr>
            <w:tcW w:w="1209" w:type="dxa"/>
            <w:vAlign w:val="center"/>
          </w:tcPr>
          <w:p w14:paraId="035300F4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37" w:type="dxa"/>
            <w:vAlign w:val="center"/>
          </w:tcPr>
          <w:p w14:paraId="2C5E8298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1台</w:t>
            </w:r>
          </w:p>
        </w:tc>
      </w:tr>
      <w:tr w14:paraId="0F5EA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8" w:type="dxa"/>
            <w:vAlign w:val="center"/>
          </w:tcPr>
          <w:p w14:paraId="6C02571E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8.</w:t>
            </w:r>
          </w:p>
        </w:tc>
        <w:tc>
          <w:tcPr>
            <w:tcW w:w="3180" w:type="dxa"/>
            <w:vAlign w:val="center"/>
          </w:tcPr>
          <w:p w14:paraId="350864BD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水泵不锈钢管路阀门</w:t>
            </w:r>
          </w:p>
        </w:tc>
        <w:tc>
          <w:tcPr>
            <w:tcW w:w="1209" w:type="dxa"/>
            <w:vAlign w:val="center"/>
          </w:tcPr>
          <w:p w14:paraId="5C886C80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37" w:type="dxa"/>
            <w:vAlign w:val="center"/>
          </w:tcPr>
          <w:p w14:paraId="1FC63436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1套</w:t>
            </w:r>
          </w:p>
        </w:tc>
      </w:tr>
      <w:tr w14:paraId="1B69B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8" w:type="dxa"/>
            <w:vAlign w:val="center"/>
          </w:tcPr>
          <w:p w14:paraId="03C45865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9.</w:t>
            </w:r>
          </w:p>
        </w:tc>
        <w:tc>
          <w:tcPr>
            <w:tcW w:w="3180" w:type="dxa"/>
            <w:vAlign w:val="center"/>
          </w:tcPr>
          <w:p w14:paraId="447F7C73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电磁阀</w:t>
            </w:r>
          </w:p>
        </w:tc>
        <w:tc>
          <w:tcPr>
            <w:tcW w:w="1209" w:type="dxa"/>
            <w:vAlign w:val="center"/>
          </w:tcPr>
          <w:p w14:paraId="021970B9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DN50</w:t>
            </w:r>
          </w:p>
        </w:tc>
        <w:tc>
          <w:tcPr>
            <w:tcW w:w="937" w:type="dxa"/>
            <w:vAlign w:val="center"/>
          </w:tcPr>
          <w:p w14:paraId="532AD4B6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1只</w:t>
            </w:r>
          </w:p>
        </w:tc>
      </w:tr>
      <w:tr w14:paraId="32B56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8" w:type="dxa"/>
            <w:vAlign w:val="center"/>
          </w:tcPr>
          <w:p w14:paraId="7E89738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10.</w:t>
            </w:r>
          </w:p>
        </w:tc>
        <w:tc>
          <w:tcPr>
            <w:tcW w:w="3180" w:type="dxa"/>
            <w:vAlign w:val="center"/>
          </w:tcPr>
          <w:p w14:paraId="5C87C0C8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电动阀</w:t>
            </w:r>
          </w:p>
        </w:tc>
        <w:tc>
          <w:tcPr>
            <w:tcW w:w="1209" w:type="dxa"/>
            <w:vAlign w:val="center"/>
          </w:tcPr>
          <w:p w14:paraId="549E89A8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DN100</w:t>
            </w:r>
          </w:p>
        </w:tc>
        <w:tc>
          <w:tcPr>
            <w:tcW w:w="937" w:type="dxa"/>
            <w:vAlign w:val="center"/>
          </w:tcPr>
          <w:p w14:paraId="7B884264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1台</w:t>
            </w:r>
          </w:p>
        </w:tc>
      </w:tr>
      <w:tr w14:paraId="24749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8" w:type="dxa"/>
            <w:vAlign w:val="center"/>
          </w:tcPr>
          <w:p w14:paraId="7037ADAB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11.</w:t>
            </w:r>
          </w:p>
        </w:tc>
        <w:tc>
          <w:tcPr>
            <w:tcW w:w="3180" w:type="dxa"/>
            <w:vAlign w:val="center"/>
          </w:tcPr>
          <w:p w14:paraId="064B4841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水箱消毒器</w:t>
            </w:r>
          </w:p>
        </w:tc>
        <w:tc>
          <w:tcPr>
            <w:tcW w:w="1209" w:type="dxa"/>
            <w:vAlign w:val="center"/>
          </w:tcPr>
          <w:p w14:paraId="5A8CB74A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37" w:type="dxa"/>
            <w:vAlign w:val="center"/>
          </w:tcPr>
          <w:p w14:paraId="0501E76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1台</w:t>
            </w:r>
          </w:p>
        </w:tc>
      </w:tr>
      <w:tr w14:paraId="2593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8" w:type="dxa"/>
            <w:vAlign w:val="center"/>
          </w:tcPr>
          <w:p w14:paraId="5AC68730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12.</w:t>
            </w:r>
          </w:p>
        </w:tc>
        <w:tc>
          <w:tcPr>
            <w:tcW w:w="3180" w:type="dxa"/>
            <w:vAlign w:val="center"/>
          </w:tcPr>
          <w:p w14:paraId="1C9A2891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电线电缆</w:t>
            </w:r>
          </w:p>
        </w:tc>
        <w:tc>
          <w:tcPr>
            <w:tcW w:w="1209" w:type="dxa"/>
            <w:vAlign w:val="center"/>
          </w:tcPr>
          <w:p w14:paraId="6C368A87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37" w:type="dxa"/>
            <w:vAlign w:val="center"/>
          </w:tcPr>
          <w:p w14:paraId="7F98AAEB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1项</w:t>
            </w:r>
          </w:p>
        </w:tc>
      </w:tr>
      <w:tr w14:paraId="51A73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8" w:type="dxa"/>
            <w:vAlign w:val="center"/>
          </w:tcPr>
          <w:p w14:paraId="219E98F4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13.</w:t>
            </w:r>
          </w:p>
        </w:tc>
        <w:tc>
          <w:tcPr>
            <w:tcW w:w="3180" w:type="dxa"/>
            <w:vAlign w:val="center"/>
          </w:tcPr>
          <w:p w14:paraId="222EAE91">
            <w:pPr>
              <w:bidi w:val="0"/>
              <w:snapToGrid w:val="0"/>
              <w:ind w:left="0" w:leftChars="0" w:right="0" w:rightChars="0" w:firstLine="0" w:firstLineChars="0"/>
              <w:jc w:val="left"/>
              <w:rPr>
                <w:rFonts w:hint="default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设备安装调试</w:t>
            </w:r>
          </w:p>
        </w:tc>
        <w:tc>
          <w:tcPr>
            <w:tcW w:w="1209" w:type="dxa"/>
            <w:vAlign w:val="center"/>
          </w:tcPr>
          <w:p w14:paraId="6E33353D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37" w:type="dxa"/>
            <w:vAlign w:val="center"/>
          </w:tcPr>
          <w:p w14:paraId="116EE433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1项</w:t>
            </w:r>
          </w:p>
        </w:tc>
      </w:tr>
    </w:tbl>
    <w:p w14:paraId="66597CA9">
      <w:pPr>
        <w:numPr>
          <w:ilvl w:val="0"/>
          <w:numId w:val="0"/>
        </w:numPr>
        <w:bidi w:val="0"/>
        <w:ind w:firstLine="560" w:firstLineChars="200"/>
        <w:jc w:val="left"/>
        <w:rPr>
          <w:rFonts w:hint="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（该清单为基本改造方案，参与征集的供应商可前往施工地点实地踏勘，补充详细的具体施工内容或对方案进行调整，最终采纳的方案将作为后续本项目的招标内容）</w:t>
      </w:r>
    </w:p>
    <w:p w14:paraId="43D0FD5F">
      <w:pPr>
        <w:numPr>
          <w:ilvl w:val="0"/>
          <w:numId w:val="0"/>
        </w:numPr>
        <w:bidi w:val="0"/>
        <w:ind w:firstLine="560" w:firstLineChars="200"/>
        <w:jc w:val="left"/>
        <w:rPr>
          <w:rFonts w:hint="default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 xml:space="preserve">注：1.泵房部分墙板及顶板塌陷，有漏雨情况，需加固。                2.泵房原有不锈钢水箱保留做儿科大楼备用水源，对损坏的阀门等进行更换，水箱顶部不密封，有杂物及雨水掉入水箱内，需密封并增加一套水箱消毒杀菌器和市政水箱供水定时切换系统。              3.增加一套恒压供水设备，并可在户表管道改造更换时避免长时间停水。     </w:t>
      </w:r>
    </w:p>
    <w:p w14:paraId="77B92F96">
      <w:pPr>
        <w:numPr>
          <w:ilvl w:val="0"/>
          <w:numId w:val="2"/>
        </w:numPr>
        <w:bidi w:val="0"/>
        <w:jc w:val="left"/>
        <w:rPr>
          <w:rFonts w:hint="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供货单位需配合水司完成改造及管网碰接工作。</w:t>
      </w:r>
    </w:p>
    <w:p w14:paraId="3DE9B265">
      <w:pPr>
        <w:numPr>
          <w:ilvl w:val="0"/>
          <w:numId w:val="1"/>
        </w:numPr>
        <w:bidi w:val="0"/>
        <w:ind w:left="0" w:leftChars="0" w:firstLine="0" w:firstLineChars="0"/>
        <w:jc w:val="left"/>
        <w:rPr>
          <w:rFonts w:hint="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维保内容</w:t>
      </w:r>
    </w:p>
    <w:p w14:paraId="085D8D3C">
      <w:pPr>
        <w:numPr>
          <w:ilvl w:val="0"/>
          <w:numId w:val="3"/>
        </w:numPr>
        <w:bidi w:val="0"/>
        <w:ind w:leftChars="0"/>
        <w:jc w:val="left"/>
        <w:rPr>
          <w:rFonts w:hint="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定期对设备进行巡检，如有问题及时上报；</w:t>
      </w:r>
    </w:p>
    <w:p w14:paraId="5ACCC487">
      <w:pPr>
        <w:numPr>
          <w:ilvl w:val="0"/>
          <w:numId w:val="3"/>
        </w:numPr>
        <w:bidi w:val="0"/>
        <w:ind w:leftChars="0"/>
        <w:jc w:val="left"/>
        <w:rPr>
          <w:rFonts w:hint="default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="Times New Roman"/>
          <w:b w:val="0"/>
          <w:bCs w:val="0"/>
          <w:color w:val="auto"/>
          <w:kern w:val="0"/>
          <w:sz w:val="28"/>
          <w:szCs w:val="28"/>
          <w:lang w:val="en-US" w:eastAsia="zh-CN"/>
        </w:rPr>
        <w:t>因居民用水涉及民生，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0"/>
          <w:sz w:val="28"/>
          <w:szCs w:val="28"/>
        </w:rPr>
        <w:t>投标人需提供本地化服务</w:t>
      </w:r>
      <w:r>
        <w:rPr>
          <w:rFonts w:hint="eastAsia" w:cs="Times New Roman"/>
          <w:b w:val="0"/>
          <w:bCs w:val="0"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设备发生故障造成停水时，1小时内响应，2小时内到场处置；</w:t>
      </w:r>
    </w:p>
    <w:p w14:paraId="66EFD034">
      <w:pPr>
        <w:numPr>
          <w:ilvl w:val="0"/>
          <w:numId w:val="3"/>
        </w:numPr>
        <w:bidi w:val="0"/>
        <w:ind w:leftChars="0"/>
        <w:jc w:val="left"/>
        <w:rPr>
          <w:rFonts w:hint="default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质保期两年，质保期内非人为损坏的均由供货单位承担，质保期外提供无偿技术服务。</w:t>
      </w:r>
    </w:p>
    <w:p w14:paraId="7AB3D748">
      <w:pPr>
        <w:pStyle w:val="2"/>
        <w:widowControl/>
        <w:numPr>
          <w:ilvl w:val="0"/>
          <w:numId w:val="0"/>
        </w:numPr>
        <w:wordWrap w:val="0"/>
        <w:ind w:left="140"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四、预算与付款</w:t>
      </w:r>
    </w:p>
    <w:p w14:paraId="302DD954">
      <w:pPr>
        <w:pStyle w:val="2"/>
        <w:widowControl/>
        <w:numPr>
          <w:ilvl w:val="0"/>
          <w:numId w:val="0"/>
        </w:numPr>
        <w:wordWrap w:val="0"/>
        <w:rPr>
          <w:rFonts w:hint="default" w:eastAsia="宋体" w:cs="Times New Roman"/>
          <w:b w:val="0"/>
          <w:bCs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cs="Times New Roman"/>
          <w:b w:val="0"/>
          <w:bCs w:val="0"/>
          <w:color w:val="auto"/>
          <w:kern w:val="0"/>
          <w:sz w:val="28"/>
          <w:szCs w:val="28"/>
          <w:lang w:val="en-US" w:eastAsia="zh-CN"/>
        </w:rPr>
        <w:t>1、项目预算：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0"/>
          <w:sz w:val="28"/>
          <w:szCs w:val="28"/>
        </w:rPr>
        <w:t>本项目总预算为</w:t>
      </w:r>
      <w:r>
        <w:rPr>
          <w:rFonts w:hint="eastAsia" w:cs="Times New Roman"/>
          <w:b w:val="0"/>
          <w:bCs w:val="0"/>
          <w:color w:val="auto"/>
          <w:kern w:val="0"/>
          <w:sz w:val="28"/>
          <w:szCs w:val="28"/>
          <w:lang w:val="en-US" w:eastAsia="zh-CN"/>
        </w:rPr>
        <w:t>140000元</w:t>
      </w:r>
      <w:bookmarkStart w:id="0" w:name="_GoBack"/>
      <w:bookmarkEnd w:id="0"/>
      <w:r>
        <w:rPr>
          <w:rFonts w:hint="eastAsia" w:cs="Times New Roman"/>
          <w:b w:val="0"/>
          <w:bCs w:val="0"/>
          <w:color w:val="auto"/>
          <w:kern w:val="0"/>
          <w:sz w:val="28"/>
          <w:szCs w:val="28"/>
          <w:lang w:val="en-US" w:eastAsia="zh-CN"/>
        </w:rPr>
        <w:t>。</w:t>
      </w:r>
    </w:p>
    <w:p w14:paraId="3D4F511A">
      <w:pPr>
        <w:numPr>
          <w:ilvl w:val="0"/>
          <w:numId w:val="0"/>
        </w:numPr>
        <w:bidi w:val="0"/>
        <w:jc w:val="left"/>
        <w:rPr>
          <w:rFonts w:hint="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2、付款方式：合同签订15日内支付50%预付款，工程验收合格供水正常支付50%项目尾款。</w:t>
      </w:r>
    </w:p>
    <w:p w14:paraId="042DA14D">
      <w:pPr>
        <w:numPr>
          <w:ilvl w:val="0"/>
          <w:numId w:val="0"/>
        </w:numPr>
        <w:bidi w:val="0"/>
        <w:jc w:val="left"/>
        <w:rPr>
          <w:rFonts w:hint="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五、项目工期</w:t>
      </w:r>
    </w:p>
    <w:p w14:paraId="20718856">
      <w:pPr>
        <w:numPr>
          <w:ilvl w:val="0"/>
          <w:numId w:val="0"/>
        </w:numPr>
        <w:bidi w:val="0"/>
        <w:ind w:firstLine="280" w:firstLineChars="100"/>
        <w:jc w:val="left"/>
        <w:rPr>
          <w:rFonts w:hint="default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一个月。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A791C6"/>
    <w:multiLevelType w:val="singleLevel"/>
    <w:tmpl w:val="94A791C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81E69CD"/>
    <w:multiLevelType w:val="singleLevel"/>
    <w:tmpl w:val="E81E69CD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EE6AF31"/>
    <w:multiLevelType w:val="singleLevel"/>
    <w:tmpl w:val="6EE6AF3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B74EBA"/>
    <w:rsid w:val="00AC6B24"/>
    <w:rsid w:val="03FF60FC"/>
    <w:rsid w:val="05047743"/>
    <w:rsid w:val="0834033F"/>
    <w:rsid w:val="0CB74EBA"/>
    <w:rsid w:val="128B3251"/>
    <w:rsid w:val="146D2C0E"/>
    <w:rsid w:val="14725525"/>
    <w:rsid w:val="151439D2"/>
    <w:rsid w:val="16C62AAA"/>
    <w:rsid w:val="1D6B6159"/>
    <w:rsid w:val="206004F7"/>
    <w:rsid w:val="207277FE"/>
    <w:rsid w:val="29086F52"/>
    <w:rsid w:val="2A0C049B"/>
    <w:rsid w:val="2FD63906"/>
    <w:rsid w:val="36162CAE"/>
    <w:rsid w:val="37BA3B0D"/>
    <w:rsid w:val="40325CE1"/>
    <w:rsid w:val="420C2105"/>
    <w:rsid w:val="4BDC4C29"/>
    <w:rsid w:val="4C4D4AF8"/>
    <w:rsid w:val="4CA43B56"/>
    <w:rsid w:val="4FA541B9"/>
    <w:rsid w:val="64FD2F54"/>
    <w:rsid w:val="66E11F1D"/>
    <w:rsid w:val="67887622"/>
    <w:rsid w:val="727A5837"/>
    <w:rsid w:val="72D1172F"/>
    <w:rsid w:val="7A3037D8"/>
    <w:rsid w:val="7EC7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采购需求样式"/>
    <w:qFormat/>
    <w:uiPriority w:val="0"/>
    <w:pPr>
      <w:spacing w:before="47" w:line="222" w:lineRule="auto"/>
      <w:ind w:firstLine="562" w:firstLineChars="200"/>
      <w:outlineLvl w:val="1"/>
    </w:pPr>
    <w:rPr>
      <w:rFonts w:hint="eastAsia" w:ascii="宋体" w:hAnsi="宋体" w:eastAsia="宋体" w:cs="Times New Roman"/>
      <w:b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556</Words>
  <Characters>593</Characters>
  <Lines>0</Lines>
  <Paragraphs>0</Paragraphs>
  <TotalTime>6</TotalTime>
  <ScaleCrop>false</ScaleCrop>
  <LinksUpToDate>false</LinksUpToDate>
  <CharactersWithSpaces>628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2026-01-24T12:53:00Z</dcterms:created>
  <dc:creator>芦工</dc:creator>
  <cp:lastModifiedBy>1</cp:lastModifiedBy>
  <dcterms:modified xsi:type="dcterms:W3CDTF">2026-08-19T02:18:05Z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1AA2027F5E3644A4A504858B71280957_13</vt:lpwstr>
  </property>
  <property fmtid="{D5CDD505-2E9C-101B-9397-08002B2CF9AE}" pid="4" name="KSOTemplateDocerSaveRecord">
    <vt:lpwstr>eyJoZGlkIjoiYWIyODYxMjI2ZWMyYmJiMTYwMzk3YTM4ZTllYjAyZTgiLCJ1c2VySWQiOiIxMDI2NTUyNjU5In0=</vt:lpwstr>
  </property>
</Properties>
</file>