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C632A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center"/>
        <w:textAlignment w:val="baseline"/>
        <w:rPr>
          <w:rFonts w:hint="eastAsia" w:ascii="黑体" w:hAnsi="黑体" w:eastAsia="黑体" w:cs="黑体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sz w:val="44"/>
          <w:szCs w:val="44"/>
        </w:rPr>
        <w:t>热泵</w:t>
      </w:r>
      <w:r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  <w:t>热水</w:t>
      </w:r>
      <w:r>
        <w:rPr>
          <w:rFonts w:hint="eastAsia" w:ascii="微软雅黑" w:hAnsi="微软雅黑" w:eastAsia="微软雅黑" w:cs="微软雅黑"/>
          <w:sz w:val="44"/>
          <w:szCs w:val="44"/>
        </w:rPr>
        <w:t>系统维护保养</w:t>
      </w:r>
    </w:p>
    <w:p w14:paraId="5679E21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20" w:firstLineChars="200"/>
        <w:textAlignment w:val="baseline"/>
        <w:rPr>
          <w:rFonts w:hint="eastAsia" w:ascii="黑体" w:hAnsi="黑体" w:eastAsia="黑体" w:cs="黑体"/>
          <w:sz w:val="21"/>
          <w:szCs w:val="21"/>
          <w:lang w:val="en-US" w:eastAsia="zh-CN"/>
        </w:rPr>
      </w:pPr>
    </w:p>
    <w:p w14:paraId="5E217BC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20" w:firstLineChars="200"/>
        <w:textAlignment w:val="baseline"/>
        <w:rPr>
          <w:rFonts w:hint="eastAsia" w:ascii="黑体" w:hAnsi="黑体" w:eastAsia="黑体" w:cs="黑体"/>
          <w:sz w:val="21"/>
          <w:szCs w:val="21"/>
        </w:rPr>
      </w:pP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>一</w:t>
      </w:r>
      <w:r>
        <w:rPr>
          <w:rFonts w:hint="eastAsia" w:ascii="黑体" w:hAnsi="黑体" w:eastAsia="黑体" w:cs="黑体"/>
          <w:sz w:val="21"/>
          <w:szCs w:val="21"/>
        </w:rPr>
        <w:t>、维护保养内容</w:t>
      </w:r>
    </w:p>
    <w:p w14:paraId="0975B20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20" w:firstLineChars="200"/>
        <w:textAlignment w:val="baseline"/>
        <w:rPr>
          <w:rFonts w:hint="eastAsia" w:ascii="黑体" w:hAnsi="黑体" w:eastAsia="黑体" w:cs="黑体"/>
          <w:sz w:val="21"/>
          <w:szCs w:val="21"/>
        </w:rPr>
      </w:pPr>
      <w:r>
        <w:rPr>
          <w:rFonts w:hint="eastAsia" w:ascii="黑体" w:hAnsi="黑体" w:eastAsia="黑体" w:cs="黑体"/>
          <w:sz w:val="21"/>
          <w:szCs w:val="21"/>
        </w:rPr>
        <w:t>1、维护保养设备</w:t>
      </w:r>
    </w:p>
    <w:tbl>
      <w:tblPr>
        <w:tblStyle w:val="5"/>
        <w:tblW w:w="9060" w:type="dxa"/>
        <w:tblInd w:w="43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20"/>
        <w:gridCol w:w="1920"/>
        <w:gridCol w:w="1560"/>
        <w:gridCol w:w="3660"/>
      </w:tblGrid>
      <w:tr w14:paraId="11A318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920" w:type="dxa"/>
            <w:vAlign w:val="center"/>
          </w:tcPr>
          <w:p w14:paraId="0971C29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项目名称</w:t>
            </w:r>
          </w:p>
        </w:tc>
        <w:tc>
          <w:tcPr>
            <w:tcW w:w="1920" w:type="dxa"/>
            <w:vAlign w:val="center"/>
          </w:tcPr>
          <w:p w14:paraId="5A9AECA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型号</w:t>
            </w:r>
          </w:p>
        </w:tc>
        <w:tc>
          <w:tcPr>
            <w:tcW w:w="1560" w:type="dxa"/>
            <w:vAlign w:val="center"/>
          </w:tcPr>
          <w:p w14:paraId="6524367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数量</w:t>
            </w:r>
          </w:p>
        </w:tc>
        <w:tc>
          <w:tcPr>
            <w:tcW w:w="3660" w:type="dxa"/>
            <w:vAlign w:val="center"/>
          </w:tcPr>
          <w:p w14:paraId="0C2ECA2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备注</w:t>
            </w:r>
          </w:p>
        </w:tc>
      </w:tr>
      <w:tr w14:paraId="3FE91B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920" w:type="dxa"/>
            <w:vAlign w:val="center"/>
          </w:tcPr>
          <w:p w14:paraId="7AE3637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default" w:ascii="黑体" w:hAnsi="黑体" w:eastAsia="黑体" w:cs="黑体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>直热式</w:t>
            </w:r>
            <w:r>
              <w:rPr>
                <w:rFonts w:hint="eastAsia" w:ascii="黑体" w:hAnsi="黑体" w:eastAsia="黑体" w:cs="黑体"/>
                <w:sz w:val="21"/>
                <w:szCs w:val="21"/>
              </w:rPr>
              <w:t>热泵</w:t>
            </w: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>主机</w:t>
            </w:r>
          </w:p>
        </w:tc>
        <w:tc>
          <w:tcPr>
            <w:tcW w:w="1920" w:type="dxa"/>
            <w:vAlign w:val="center"/>
          </w:tcPr>
          <w:p w14:paraId="5CE779D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CAHP-</w:t>
            </w: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>PI-42</w:t>
            </w:r>
          </w:p>
        </w:tc>
        <w:tc>
          <w:tcPr>
            <w:tcW w:w="1560" w:type="dxa"/>
            <w:vAlign w:val="center"/>
          </w:tcPr>
          <w:p w14:paraId="06E51B6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>26</w:t>
            </w:r>
            <w:r>
              <w:rPr>
                <w:rFonts w:hint="eastAsia" w:ascii="黑体" w:hAnsi="黑体" w:eastAsia="黑体" w:cs="黑体"/>
                <w:sz w:val="21"/>
                <w:szCs w:val="21"/>
              </w:rPr>
              <w:t>台</w:t>
            </w:r>
          </w:p>
        </w:tc>
        <w:tc>
          <w:tcPr>
            <w:tcW w:w="3660" w:type="dxa"/>
            <w:vAlign w:val="center"/>
          </w:tcPr>
          <w:p w14:paraId="4CBC342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A.O.史密斯</w:t>
            </w:r>
          </w:p>
        </w:tc>
      </w:tr>
      <w:tr w14:paraId="270364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920" w:type="dxa"/>
            <w:vAlign w:val="center"/>
          </w:tcPr>
          <w:p w14:paraId="5596703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default" w:ascii="黑体" w:hAnsi="黑体" w:eastAsia="黑体" w:cs="黑体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>电加热水箱</w:t>
            </w:r>
          </w:p>
        </w:tc>
        <w:tc>
          <w:tcPr>
            <w:tcW w:w="1920" w:type="dxa"/>
            <w:vAlign w:val="center"/>
          </w:tcPr>
          <w:p w14:paraId="113C5C7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default" w:ascii="黑体" w:hAnsi="黑体" w:eastAsia="黑体" w:cs="黑体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>CAHP-TANK-G6</w:t>
            </w:r>
          </w:p>
        </w:tc>
        <w:tc>
          <w:tcPr>
            <w:tcW w:w="1560" w:type="dxa"/>
            <w:vAlign w:val="center"/>
          </w:tcPr>
          <w:p w14:paraId="1B8DCF4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default" w:ascii="黑体" w:hAnsi="黑体" w:eastAsia="黑体" w:cs="黑体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>26台</w:t>
            </w:r>
          </w:p>
        </w:tc>
        <w:tc>
          <w:tcPr>
            <w:tcW w:w="3660" w:type="dxa"/>
            <w:vAlign w:val="center"/>
          </w:tcPr>
          <w:p w14:paraId="73E33B6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A.O.史密斯</w:t>
            </w:r>
          </w:p>
        </w:tc>
      </w:tr>
      <w:tr w14:paraId="0617B3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920" w:type="dxa"/>
            <w:vAlign w:val="center"/>
          </w:tcPr>
          <w:p w14:paraId="0D5FC83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default" w:ascii="黑体" w:hAnsi="黑体" w:eastAsia="黑体" w:cs="黑体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>循环式热泵主机</w:t>
            </w:r>
          </w:p>
        </w:tc>
        <w:tc>
          <w:tcPr>
            <w:tcW w:w="1920" w:type="dxa"/>
            <w:vAlign w:val="center"/>
          </w:tcPr>
          <w:p w14:paraId="4D2292D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default" w:ascii="黑体" w:hAnsi="黑体" w:eastAsia="黑体" w:cs="黑体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>CAHP-HC-42</w:t>
            </w:r>
          </w:p>
        </w:tc>
        <w:tc>
          <w:tcPr>
            <w:tcW w:w="1560" w:type="dxa"/>
            <w:vAlign w:val="center"/>
          </w:tcPr>
          <w:p w14:paraId="4CE1FFD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default" w:ascii="黑体" w:hAnsi="黑体" w:eastAsia="黑体" w:cs="黑体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>2台</w:t>
            </w:r>
          </w:p>
        </w:tc>
        <w:tc>
          <w:tcPr>
            <w:tcW w:w="3660" w:type="dxa"/>
            <w:vAlign w:val="center"/>
          </w:tcPr>
          <w:p w14:paraId="21AC077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A.O.史密斯</w:t>
            </w:r>
          </w:p>
        </w:tc>
      </w:tr>
      <w:tr w14:paraId="0B8D61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920" w:type="dxa"/>
            <w:vAlign w:val="center"/>
          </w:tcPr>
          <w:p w14:paraId="1DFFE50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default" w:ascii="黑体" w:hAnsi="黑体" w:eastAsia="黑体" w:cs="黑体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>控制系统</w:t>
            </w:r>
          </w:p>
        </w:tc>
        <w:tc>
          <w:tcPr>
            <w:tcW w:w="1920" w:type="dxa"/>
            <w:vAlign w:val="center"/>
          </w:tcPr>
          <w:p w14:paraId="45463DF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2EBA060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>28套</w:t>
            </w:r>
          </w:p>
        </w:tc>
        <w:tc>
          <w:tcPr>
            <w:tcW w:w="3660" w:type="dxa"/>
            <w:vAlign w:val="center"/>
          </w:tcPr>
          <w:p w14:paraId="0CF2F66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A.0.史密斯</w:t>
            </w:r>
          </w:p>
        </w:tc>
      </w:tr>
      <w:tr w14:paraId="701461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" w:hRule="atLeast"/>
        </w:trPr>
        <w:tc>
          <w:tcPr>
            <w:tcW w:w="1920" w:type="dxa"/>
            <w:vAlign w:val="center"/>
          </w:tcPr>
          <w:p w14:paraId="4AD5130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热水循环系统</w:t>
            </w:r>
          </w:p>
        </w:tc>
        <w:tc>
          <w:tcPr>
            <w:tcW w:w="1920" w:type="dxa"/>
            <w:vAlign w:val="center"/>
          </w:tcPr>
          <w:p w14:paraId="6261127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08A8C29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1套</w:t>
            </w:r>
          </w:p>
        </w:tc>
        <w:tc>
          <w:tcPr>
            <w:tcW w:w="3660" w:type="dxa"/>
            <w:vAlign w:val="center"/>
          </w:tcPr>
          <w:p w14:paraId="1BEDC4F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</w:tr>
      <w:tr w14:paraId="32DE9A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920" w:type="dxa"/>
            <w:vAlign w:val="center"/>
          </w:tcPr>
          <w:p w14:paraId="5010BF6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补水</w:t>
            </w: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>储水</w:t>
            </w:r>
            <w:r>
              <w:rPr>
                <w:rFonts w:hint="eastAsia" w:ascii="黑体" w:hAnsi="黑体" w:eastAsia="黑体" w:cs="黑体"/>
                <w:sz w:val="21"/>
                <w:szCs w:val="21"/>
              </w:rPr>
              <w:t>系统</w:t>
            </w:r>
          </w:p>
        </w:tc>
        <w:tc>
          <w:tcPr>
            <w:tcW w:w="1920" w:type="dxa"/>
            <w:vAlign w:val="center"/>
          </w:tcPr>
          <w:p w14:paraId="1125502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6F0975A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1套</w:t>
            </w:r>
          </w:p>
        </w:tc>
        <w:tc>
          <w:tcPr>
            <w:tcW w:w="3660" w:type="dxa"/>
            <w:vAlign w:val="center"/>
          </w:tcPr>
          <w:p w14:paraId="72A896A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</w:tr>
    </w:tbl>
    <w:p w14:paraId="4C3A38F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20" w:firstLineChars="200"/>
        <w:textAlignment w:val="baseline"/>
        <w:rPr>
          <w:rFonts w:hint="eastAsia" w:ascii="黑体" w:hAnsi="黑体" w:eastAsia="黑体" w:cs="黑体"/>
          <w:sz w:val="21"/>
          <w:szCs w:val="21"/>
        </w:rPr>
      </w:pPr>
      <w:r>
        <w:rPr>
          <w:rFonts w:hint="eastAsia" w:ascii="黑体" w:hAnsi="黑体" w:eastAsia="黑体" w:cs="黑体"/>
          <w:sz w:val="21"/>
          <w:szCs w:val="21"/>
        </w:rPr>
        <w:t>2、维护保养的标准及内容</w:t>
      </w:r>
      <w:r>
        <w:rPr>
          <w:rFonts w:hint="eastAsia" w:ascii="黑体" w:hAnsi="黑体" w:eastAsia="黑体" w:cs="黑体"/>
          <w:sz w:val="21"/>
          <w:szCs w:val="21"/>
          <w:lang w:eastAsia="zh-CN"/>
        </w:rPr>
        <w:t>：</w:t>
      </w:r>
      <w:r>
        <w:rPr>
          <w:rFonts w:hint="eastAsia" w:ascii="黑体" w:hAnsi="黑体" w:eastAsia="黑体" w:cs="黑体"/>
          <w:sz w:val="21"/>
          <w:szCs w:val="21"/>
        </w:rPr>
        <w:t>严格按照 A.0.史密斯热泵热水系统维护保养手册进行维护保养，具体内容如下：</w:t>
      </w:r>
    </w:p>
    <w:p w14:paraId="6002875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20" w:firstLineChars="200"/>
        <w:textAlignment w:val="baseline"/>
        <w:rPr>
          <w:rFonts w:hint="eastAsia" w:ascii="黑体" w:hAnsi="黑体" w:eastAsia="黑体" w:cs="黑体"/>
          <w:sz w:val="21"/>
          <w:szCs w:val="21"/>
        </w:rPr>
      </w:pPr>
      <w:r>
        <w:rPr>
          <w:rFonts w:hint="eastAsia" w:ascii="黑体" w:hAnsi="黑体" w:eastAsia="黑体" w:cs="黑体"/>
          <w:sz w:val="21"/>
          <w:szCs w:val="21"/>
        </w:rPr>
        <w:t>(1)热水器内胆清洗保养，参照生产企业产品使用手册规定，每年一次。</w:t>
      </w:r>
    </w:p>
    <w:p w14:paraId="4D833A4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20" w:firstLineChars="200"/>
        <w:textAlignment w:val="baseline"/>
        <w:rPr>
          <w:rFonts w:hint="eastAsia" w:ascii="黑体" w:hAnsi="黑体" w:eastAsia="黑体" w:cs="黑体"/>
          <w:sz w:val="21"/>
          <w:szCs w:val="21"/>
        </w:rPr>
      </w:pPr>
      <w:r>
        <w:rPr>
          <w:rFonts w:hint="eastAsia" w:ascii="黑体" w:hAnsi="黑体" w:eastAsia="黑体" w:cs="黑体"/>
          <w:sz w:val="21"/>
          <w:szCs w:val="21"/>
        </w:rPr>
        <w:t>(2)热泵风机的检查</w:t>
      </w: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>保养</w:t>
      </w:r>
      <w:r>
        <w:rPr>
          <w:rFonts w:hint="eastAsia" w:ascii="黑体" w:hAnsi="黑体" w:eastAsia="黑体" w:cs="黑体"/>
          <w:sz w:val="21"/>
          <w:szCs w:val="21"/>
          <w:lang w:eastAsia="zh-CN"/>
        </w:rPr>
        <w:t>，</w:t>
      </w: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>每月一次</w:t>
      </w:r>
      <w:r>
        <w:rPr>
          <w:rFonts w:hint="eastAsia" w:ascii="黑体" w:hAnsi="黑体" w:eastAsia="黑体" w:cs="黑体"/>
          <w:sz w:val="21"/>
          <w:szCs w:val="21"/>
        </w:rPr>
        <w:t>；</w:t>
      </w:r>
    </w:p>
    <w:p w14:paraId="34696DF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20" w:firstLineChars="200"/>
        <w:textAlignment w:val="baseline"/>
        <w:rPr>
          <w:rFonts w:hint="default" w:ascii="黑体" w:hAnsi="黑体" w:eastAsia="黑体" w:cs="黑体"/>
          <w:sz w:val="21"/>
          <w:szCs w:val="21"/>
          <w:lang w:val="en-US" w:eastAsia="zh-CN"/>
        </w:rPr>
      </w:pPr>
      <w:r>
        <w:rPr>
          <w:rFonts w:hint="eastAsia" w:ascii="黑体" w:hAnsi="黑体" w:eastAsia="黑体" w:cs="黑体"/>
          <w:sz w:val="21"/>
          <w:szCs w:val="21"/>
        </w:rPr>
        <w:t>(3)热泵机组电气系统的检查维护</w:t>
      </w:r>
      <w:r>
        <w:rPr>
          <w:rFonts w:hint="eastAsia" w:ascii="黑体" w:hAnsi="黑体" w:eastAsia="黑体" w:cs="黑体"/>
          <w:sz w:val="21"/>
          <w:szCs w:val="21"/>
          <w:lang w:eastAsia="zh-CN"/>
        </w:rPr>
        <w:t>，</w:t>
      </w: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>每月一次。</w:t>
      </w:r>
    </w:p>
    <w:p w14:paraId="1C5A495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30" w:firstLineChars="300"/>
        <w:textAlignment w:val="baseline"/>
        <w:rPr>
          <w:rFonts w:hint="eastAsia" w:ascii="黑体" w:hAnsi="黑体" w:eastAsia="黑体" w:cs="黑体"/>
          <w:sz w:val="21"/>
          <w:szCs w:val="21"/>
        </w:rPr>
      </w:pPr>
      <w:r>
        <w:rPr>
          <w:rFonts w:hint="eastAsia" w:ascii="黑体" w:hAnsi="黑体" w:eastAsia="黑体" w:cs="黑体"/>
          <w:sz w:val="21"/>
          <w:szCs w:val="21"/>
        </w:rPr>
        <w:t>A</w:t>
      </w:r>
      <w:r>
        <w:rPr>
          <w:rFonts w:hint="eastAsia" w:ascii="黑体" w:hAnsi="黑体" w:eastAsia="黑体" w:cs="黑体"/>
          <w:sz w:val="21"/>
          <w:szCs w:val="21"/>
          <w:lang w:eastAsia="zh-CN"/>
        </w:rPr>
        <w:t>、</w:t>
      </w:r>
      <w:r>
        <w:rPr>
          <w:rFonts w:hint="eastAsia" w:ascii="黑体" w:hAnsi="黑体" w:eastAsia="黑体" w:cs="黑体"/>
          <w:sz w:val="21"/>
          <w:szCs w:val="21"/>
        </w:rPr>
        <w:t>检查紧固接线端头：主电源、控制电源；</w:t>
      </w:r>
    </w:p>
    <w:p w14:paraId="66B3F2C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30" w:firstLineChars="300"/>
        <w:textAlignment w:val="baseline"/>
        <w:rPr>
          <w:rFonts w:hint="eastAsia" w:ascii="黑体" w:hAnsi="黑体" w:eastAsia="黑体" w:cs="黑体"/>
          <w:sz w:val="21"/>
          <w:szCs w:val="21"/>
        </w:rPr>
      </w:pPr>
      <w:r>
        <w:rPr>
          <w:rFonts w:hint="eastAsia" w:ascii="黑体" w:hAnsi="黑体" w:eastAsia="黑体" w:cs="黑体"/>
          <w:sz w:val="21"/>
          <w:szCs w:val="21"/>
        </w:rPr>
        <w:t>B</w:t>
      </w:r>
      <w:r>
        <w:rPr>
          <w:rFonts w:hint="eastAsia" w:ascii="黑体" w:hAnsi="黑体" w:eastAsia="黑体" w:cs="黑体"/>
          <w:sz w:val="21"/>
          <w:szCs w:val="21"/>
          <w:lang w:eastAsia="zh-CN"/>
        </w:rPr>
        <w:t>、</w:t>
      </w:r>
      <w:r>
        <w:rPr>
          <w:rFonts w:hint="eastAsia" w:ascii="黑体" w:hAnsi="黑体" w:eastAsia="黑体" w:cs="黑体"/>
          <w:sz w:val="21"/>
          <w:szCs w:val="21"/>
        </w:rPr>
        <w:t>测量绝缘电阻：配电线缆、电加热器、压缩机、风扇电机；</w:t>
      </w:r>
    </w:p>
    <w:p w14:paraId="2E0EF32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30" w:firstLineChars="300"/>
        <w:textAlignment w:val="baseline"/>
        <w:rPr>
          <w:rFonts w:hint="eastAsia" w:ascii="黑体" w:hAnsi="黑体" w:eastAsia="黑体" w:cs="黑体"/>
          <w:sz w:val="21"/>
          <w:szCs w:val="21"/>
        </w:rPr>
      </w:pPr>
      <w:r>
        <w:rPr>
          <w:rFonts w:hint="eastAsia" w:ascii="黑体" w:hAnsi="黑体" w:eastAsia="黑体" w:cs="黑体"/>
          <w:sz w:val="21"/>
          <w:szCs w:val="21"/>
        </w:rPr>
        <w:t>C</w:t>
      </w:r>
      <w:r>
        <w:rPr>
          <w:rFonts w:hint="eastAsia" w:ascii="黑体" w:hAnsi="黑体" w:eastAsia="黑体" w:cs="黑体"/>
          <w:sz w:val="21"/>
          <w:szCs w:val="21"/>
          <w:lang w:eastAsia="zh-CN"/>
        </w:rPr>
        <w:t>、</w:t>
      </w:r>
      <w:r>
        <w:rPr>
          <w:rFonts w:hint="eastAsia" w:ascii="黑体" w:hAnsi="黑体" w:eastAsia="黑体" w:cs="黑体"/>
          <w:sz w:val="21"/>
          <w:szCs w:val="21"/>
        </w:rPr>
        <w:t>测量直流电阻：各种传感器、电加热器、压缩机、风扇电机；</w:t>
      </w:r>
    </w:p>
    <w:p w14:paraId="2D6D608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30" w:firstLineChars="300"/>
        <w:textAlignment w:val="baseline"/>
        <w:rPr>
          <w:rFonts w:hint="eastAsia" w:ascii="黑体" w:hAnsi="黑体" w:eastAsia="黑体" w:cs="黑体"/>
          <w:sz w:val="21"/>
          <w:szCs w:val="21"/>
        </w:rPr>
      </w:pPr>
      <w:r>
        <w:rPr>
          <w:rFonts w:hint="eastAsia" w:ascii="黑体" w:hAnsi="黑体" w:eastAsia="黑体" w:cs="黑体"/>
          <w:sz w:val="21"/>
          <w:szCs w:val="21"/>
        </w:rPr>
        <w:t>D</w:t>
      </w:r>
      <w:r>
        <w:rPr>
          <w:rFonts w:hint="eastAsia" w:ascii="黑体" w:hAnsi="黑体" w:eastAsia="黑体" w:cs="黑体"/>
          <w:sz w:val="21"/>
          <w:szCs w:val="21"/>
          <w:lang w:eastAsia="zh-CN"/>
        </w:rPr>
        <w:t>、</w:t>
      </w:r>
      <w:r>
        <w:rPr>
          <w:rFonts w:hint="eastAsia" w:ascii="黑体" w:hAnsi="黑体" w:eastAsia="黑体" w:cs="黑体"/>
          <w:sz w:val="21"/>
          <w:szCs w:val="21"/>
        </w:rPr>
        <w:t xml:space="preserve">正常使用时检查温度及压力：压缩气缸、蒸发器出水、冷凝器进出水、压缩机进出冷媒； </w:t>
      </w:r>
    </w:p>
    <w:p w14:paraId="6E96AA6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30" w:firstLineChars="300"/>
        <w:textAlignment w:val="baseline"/>
        <w:rPr>
          <w:rFonts w:hint="eastAsia" w:ascii="黑体" w:hAnsi="黑体" w:eastAsia="黑体" w:cs="黑体"/>
          <w:sz w:val="21"/>
          <w:szCs w:val="21"/>
        </w:rPr>
      </w:pPr>
      <w:r>
        <w:rPr>
          <w:rFonts w:hint="eastAsia" w:ascii="黑体" w:hAnsi="黑体" w:eastAsia="黑体" w:cs="黑体"/>
          <w:sz w:val="21"/>
          <w:szCs w:val="21"/>
        </w:rPr>
        <w:t>E</w:t>
      </w:r>
      <w:r>
        <w:rPr>
          <w:rFonts w:hint="eastAsia" w:ascii="黑体" w:hAnsi="黑体" w:eastAsia="黑体" w:cs="黑体"/>
          <w:sz w:val="21"/>
          <w:szCs w:val="21"/>
          <w:lang w:eastAsia="zh-CN"/>
        </w:rPr>
        <w:t>、</w:t>
      </w:r>
      <w:r>
        <w:rPr>
          <w:rFonts w:hint="eastAsia" w:ascii="黑体" w:hAnsi="黑体" w:eastAsia="黑体" w:cs="黑体"/>
          <w:sz w:val="21"/>
          <w:szCs w:val="21"/>
        </w:rPr>
        <w:t>正常使用时检查电流电压：主电源、控制电源、压缩机、风扇电机；</w:t>
      </w:r>
    </w:p>
    <w:p w14:paraId="7E499BA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30" w:firstLineChars="300"/>
        <w:textAlignment w:val="baseline"/>
        <w:rPr>
          <w:rFonts w:hint="eastAsia" w:ascii="黑体" w:hAnsi="黑体" w:eastAsia="黑体" w:cs="黑体"/>
          <w:sz w:val="21"/>
          <w:szCs w:val="21"/>
        </w:rPr>
      </w:pPr>
      <w:r>
        <w:rPr>
          <w:rFonts w:hint="eastAsia" w:ascii="黑体" w:hAnsi="黑体" w:eastAsia="黑体" w:cs="黑体"/>
          <w:sz w:val="21"/>
          <w:szCs w:val="21"/>
        </w:rPr>
        <w:t>F</w:t>
      </w:r>
      <w:r>
        <w:rPr>
          <w:rFonts w:hint="eastAsia" w:ascii="黑体" w:hAnsi="黑体" w:eastAsia="黑体" w:cs="黑体"/>
          <w:sz w:val="21"/>
          <w:szCs w:val="21"/>
          <w:lang w:eastAsia="zh-CN"/>
        </w:rPr>
        <w:t>、</w:t>
      </w:r>
      <w:r>
        <w:rPr>
          <w:rFonts w:hint="eastAsia" w:ascii="黑体" w:hAnsi="黑体" w:eastAsia="黑体" w:cs="黑体"/>
          <w:sz w:val="21"/>
          <w:szCs w:val="21"/>
        </w:rPr>
        <w:t>正常使用时检查开关阀门：温控开关、水流开关、排气阀、补水阀。</w:t>
      </w:r>
    </w:p>
    <w:p w14:paraId="7B3AAB2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20" w:firstLineChars="200"/>
        <w:textAlignment w:val="baseline"/>
        <w:rPr>
          <w:rFonts w:hint="eastAsia" w:ascii="黑体" w:hAnsi="黑体" w:eastAsia="黑体" w:cs="黑体"/>
          <w:sz w:val="21"/>
          <w:szCs w:val="21"/>
        </w:rPr>
      </w:pPr>
      <w:r>
        <w:rPr>
          <w:rFonts w:hint="eastAsia" w:ascii="黑体" w:hAnsi="黑体" w:eastAsia="黑体" w:cs="黑体"/>
          <w:sz w:val="21"/>
          <w:szCs w:val="21"/>
        </w:rPr>
        <w:t>(4)热泵机组的水路、电路等管路的检查维护</w:t>
      </w:r>
      <w:r>
        <w:rPr>
          <w:rFonts w:hint="eastAsia" w:ascii="黑体" w:hAnsi="黑体" w:eastAsia="黑体" w:cs="黑体"/>
          <w:sz w:val="21"/>
          <w:szCs w:val="21"/>
          <w:lang w:eastAsia="zh-CN"/>
        </w:rPr>
        <w:t>，</w:t>
      </w: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>每月一次</w:t>
      </w:r>
      <w:r>
        <w:rPr>
          <w:rFonts w:hint="eastAsia" w:ascii="黑体" w:hAnsi="黑体" w:eastAsia="黑体" w:cs="黑体"/>
          <w:sz w:val="21"/>
          <w:szCs w:val="21"/>
        </w:rPr>
        <w:t>。</w:t>
      </w:r>
    </w:p>
    <w:p w14:paraId="4282CD5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20" w:firstLineChars="200"/>
        <w:textAlignment w:val="baseline"/>
        <w:rPr>
          <w:rFonts w:hint="eastAsia" w:ascii="黑体" w:hAnsi="黑体" w:eastAsia="黑体" w:cs="黑体"/>
          <w:sz w:val="21"/>
          <w:szCs w:val="21"/>
        </w:rPr>
      </w:pPr>
      <w:r>
        <w:rPr>
          <w:rFonts w:hint="eastAsia" w:ascii="黑体" w:hAnsi="黑体" w:eastAsia="黑体" w:cs="黑体"/>
          <w:sz w:val="21"/>
          <w:szCs w:val="21"/>
        </w:rPr>
        <w:t xml:space="preserve"> </w:t>
      </w: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>二</w:t>
      </w:r>
      <w:r>
        <w:rPr>
          <w:rFonts w:hint="eastAsia" w:ascii="黑体" w:hAnsi="黑体" w:eastAsia="黑体" w:cs="黑体"/>
          <w:sz w:val="21"/>
          <w:szCs w:val="21"/>
        </w:rPr>
        <w:t>、维护保养责任</w:t>
      </w:r>
    </w:p>
    <w:p w14:paraId="1E9EE04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20" w:firstLineChars="200"/>
        <w:textAlignment w:val="baseline"/>
        <w:rPr>
          <w:rFonts w:hint="eastAsia" w:ascii="黑体" w:hAnsi="黑体" w:eastAsia="黑体" w:cs="黑体"/>
          <w:sz w:val="21"/>
          <w:szCs w:val="21"/>
        </w:rPr>
      </w:pPr>
      <w:r>
        <w:rPr>
          <w:rFonts w:hint="eastAsia" w:ascii="黑体" w:hAnsi="黑体" w:eastAsia="黑体" w:cs="黑体"/>
          <w:sz w:val="21"/>
          <w:szCs w:val="21"/>
        </w:rPr>
        <w:t>1、在本合同有效期内，如热泵热水器运行出现故障，乙方接到甲方通知后，乙方维护人员在24小时内赶到现场处理。</w:t>
      </w:r>
    </w:p>
    <w:p w14:paraId="6E39AAF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20" w:firstLineChars="200"/>
        <w:textAlignment w:val="baseline"/>
        <w:rPr>
          <w:rFonts w:hint="eastAsia" w:ascii="黑体" w:hAnsi="黑体" w:eastAsia="黑体" w:cs="黑体"/>
          <w:sz w:val="21"/>
          <w:szCs w:val="21"/>
        </w:rPr>
      </w:pPr>
      <w:r>
        <w:rPr>
          <w:rFonts w:hint="eastAsia" w:ascii="黑体" w:hAnsi="黑体" w:eastAsia="黑体" w:cs="黑体"/>
          <w:sz w:val="21"/>
          <w:szCs w:val="21"/>
        </w:rPr>
        <w:t>2、乙方按合同约定的项目对热泵系统进行检查保养，实行跟踪管理。</w:t>
      </w:r>
    </w:p>
    <w:p w14:paraId="2D94078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20" w:firstLineChars="200"/>
        <w:textAlignment w:val="baseline"/>
        <w:rPr>
          <w:rFonts w:hint="eastAsia" w:ascii="黑体" w:hAnsi="黑体" w:eastAsia="黑体" w:cs="黑体"/>
          <w:sz w:val="21"/>
          <w:szCs w:val="21"/>
        </w:rPr>
      </w:pPr>
      <w:r>
        <w:rPr>
          <w:rFonts w:hint="eastAsia" w:ascii="黑体" w:hAnsi="黑体" w:eastAsia="黑体" w:cs="黑体"/>
          <w:sz w:val="21"/>
          <w:szCs w:val="21"/>
        </w:rPr>
        <w:t>3、热泵机组故障维修以及维护保养设备需要更换的零配件另外收费。</w:t>
      </w:r>
    </w:p>
    <w:p w14:paraId="59C9ED9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20" w:firstLineChars="200"/>
        <w:textAlignment w:val="baseline"/>
        <w:rPr>
          <w:rFonts w:hint="eastAsia" w:ascii="黑体" w:hAnsi="黑体" w:eastAsia="黑体" w:cs="黑体"/>
          <w:sz w:val="21"/>
          <w:szCs w:val="21"/>
          <w:lang w:eastAsia="zh-CN"/>
        </w:rPr>
      </w:pP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>4、拟派的维保技术人员要求至少2人（不需要常驻），至少有一人具备低压电工证书、一人具有机电类中级或以上职称证书（提供证书扫描件）</w:t>
      </w:r>
    </w:p>
    <w:p w14:paraId="3D04B461">
      <w:pPr>
        <w:bidi w:val="0"/>
        <w:rPr>
          <w:rFonts w:hint="eastAsia" w:ascii="黑体" w:hAnsi="黑体" w:eastAsia="黑体" w:cs="黑体"/>
          <w:sz w:val="21"/>
          <w:szCs w:val="21"/>
          <w:lang w:eastAsia="zh-CN"/>
        </w:rPr>
      </w:pPr>
    </w:p>
    <w:p w14:paraId="5055BE9C">
      <w:pPr>
        <w:bidi w:val="0"/>
        <w:rPr>
          <w:rFonts w:hint="eastAsia" w:ascii="黑体" w:hAnsi="黑体" w:eastAsia="黑体" w:cs="黑体"/>
          <w:sz w:val="21"/>
          <w:szCs w:val="21"/>
          <w:lang w:eastAsia="zh-CN"/>
        </w:rPr>
      </w:pPr>
    </w:p>
    <w:p w14:paraId="5915B6A0">
      <w:pPr>
        <w:bidi w:val="0"/>
        <w:rPr>
          <w:rFonts w:hint="eastAsia" w:ascii="黑体" w:hAnsi="黑体" w:eastAsia="黑体" w:cs="黑体"/>
          <w:sz w:val="21"/>
          <w:szCs w:val="21"/>
          <w:lang w:eastAsia="zh-CN"/>
        </w:rPr>
      </w:pPr>
    </w:p>
    <w:p w14:paraId="176C7299">
      <w:pPr>
        <w:bidi w:val="0"/>
        <w:rPr>
          <w:rFonts w:hint="eastAsia" w:ascii="黑体" w:hAnsi="黑体" w:eastAsia="黑体" w:cs="黑体"/>
          <w:sz w:val="21"/>
          <w:szCs w:val="21"/>
          <w:lang w:eastAsia="zh-CN"/>
        </w:rPr>
      </w:pPr>
    </w:p>
    <w:p w14:paraId="6FBF0E96">
      <w:pPr>
        <w:bidi w:val="0"/>
        <w:rPr>
          <w:rFonts w:hint="eastAsia" w:ascii="黑体" w:hAnsi="黑体" w:eastAsia="黑体" w:cs="黑体"/>
          <w:sz w:val="21"/>
          <w:szCs w:val="21"/>
          <w:lang w:eastAsia="zh-CN"/>
        </w:rPr>
      </w:pPr>
    </w:p>
    <w:p w14:paraId="1B197AE8">
      <w:pPr>
        <w:bidi w:val="0"/>
        <w:rPr>
          <w:rFonts w:hint="eastAsia" w:ascii="黑体" w:hAnsi="黑体" w:eastAsia="黑体" w:cs="黑体"/>
          <w:sz w:val="21"/>
          <w:szCs w:val="21"/>
          <w:lang w:eastAsia="zh-CN"/>
        </w:rPr>
      </w:pPr>
    </w:p>
    <w:p w14:paraId="6DD47354">
      <w:pPr>
        <w:bidi w:val="0"/>
        <w:rPr>
          <w:rFonts w:hint="eastAsia" w:ascii="黑体" w:hAnsi="黑体" w:eastAsia="黑体" w:cs="黑体"/>
          <w:sz w:val="21"/>
          <w:szCs w:val="21"/>
          <w:lang w:eastAsia="zh-CN"/>
        </w:rPr>
      </w:pPr>
    </w:p>
    <w:p w14:paraId="79EAA7DC">
      <w:pPr>
        <w:bidi w:val="0"/>
        <w:rPr>
          <w:rFonts w:hint="eastAsia" w:ascii="黑体" w:hAnsi="黑体" w:eastAsia="黑体" w:cs="黑体"/>
          <w:sz w:val="21"/>
          <w:szCs w:val="21"/>
          <w:lang w:eastAsia="zh-CN"/>
        </w:rPr>
      </w:pPr>
    </w:p>
    <w:p w14:paraId="62765B87">
      <w:pPr>
        <w:bidi w:val="0"/>
        <w:rPr>
          <w:rFonts w:hint="eastAsia" w:ascii="黑体" w:hAnsi="黑体" w:eastAsia="黑体" w:cs="黑体"/>
          <w:sz w:val="21"/>
          <w:szCs w:val="21"/>
          <w:lang w:eastAsia="zh-CN"/>
        </w:rPr>
      </w:pPr>
    </w:p>
    <w:p w14:paraId="351AF4CC">
      <w:pPr>
        <w:bidi w:val="0"/>
        <w:rPr>
          <w:rFonts w:hint="eastAsia" w:ascii="黑体" w:hAnsi="黑体" w:eastAsia="黑体" w:cs="黑体"/>
          <w:sz w:val="21"/>
          <w:szCs w:val="21"/>
          <w:lang w:eastAsia="zh-CN"/>
        </w:rPr>
      </w:pPr>
    </w:p>
    <w:tbl>
      <w:tblPr>
        <w:tblStyle w:val="3"/>
        <w:tblW w:w="976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2738"/>
        <w:gridCol w:w="796"/>
        <w:gridCol w:w="864"/>
        <w:gridCol w:w="1001"/>
        <w:gridCol w:w="3526"/>
      </w:tblGrid>
      <w:tr w14:paraId="09076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97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34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上饶市人民医院热水系统维修清单</w:t>
            </w:r>
          </w:p>
        </w:tc>
      </w:tr>
      <w:tr w14:paraId="6D147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86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DA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配件名称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C0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3F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</w:t>
            </w: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83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金额（元）</w:t>
            </w:r>
          </w:p>
        </w:tc>
        <w:tc>
          <w:tcPr>
            <w:tcW w:w="3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4E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   注</w:t>
            </w:r>
          </w:p>
        </w:tc>
      </w:tr>
      <w:tr w14:paraId="411F0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7A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28C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温度传感器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F6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9C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208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47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64F9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34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DB7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排污阀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7A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DA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1F6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158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2F57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53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2F4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埃美柯不锈钢卧式止回阀DN40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31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5F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0CA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</w:p>
        </w:tc>
        <w:tc>
          <w:tcPr>
            <w:tcW w:w="3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55F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C914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56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3C2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埃美柯不锈钢Y型过滤器DN40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58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68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654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</w:p>
        </w:tc>
        <w:tc>
          <w:tcPr>
            <w:tcW w:w="3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F5A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077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3A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42E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埃美柯不锈钢闸阀开关DN40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FB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33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A5E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D81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C0F0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51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AB7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埃美柯不锈钢活接DN40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03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D6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3E8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</w:p>
        </w:tc>
        <w:tc>
          <w:tcPr>
            <w:tcW w:w="3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794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B4A5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1E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422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指标灯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19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8B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9C2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8ED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38C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A8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4F6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施耐德交流接触器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E1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40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092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74A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A67A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F7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F36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辅材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C6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77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43B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123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CCE0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AB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A47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电路维修工费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C5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D6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8D6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4EF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415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EC6E8">
            <w:pPr>
              <w:ind w:firstLine="220" w:firstLineChars="100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11</w:t>
            </w:r>
          </w:p>
        </w:tc>
        <w:tc>
          <w:tcPr>
            <w:tcW w:w="2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F52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6E3E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9BAD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453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</w:p>
        </w:tc>
        <w:tc>
          <w:tcPr>
            <w:tcW w:w="3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3430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23D24989">
      <w:pPr>
        <w:bidi w:val="0"/>
        <w:rPr>
          <w:rFonts w:hint="eastAsia" w:ascii="黑体" w:hAnsi="黑体" w:eastAsia="黑体" w:cs="黑体"/>
          <w:sz w:val="21"/>
          <w:szCs w:val="21"/>
          <w:lang w:eastAsia="zh-CN"/>
        </w:rPr>
      </w:pPr>
    </w:p>
    <w:p w14:paraId="40C7DD84">
      <w:pPr>
        <w:bidi w:val="0"/>
        <w:rPr>
          <w:rFonts w:hint="eastAsia" w:ascii="黑体" w:hAnsi="黑体" w:eastAsia="黑体" w:cs="黑体"/>
          <w:sz w:val="21"/>
          <w:szCs w:val="21"/>
          <w:lang w:eastAsia="zh-CN"/>
        </w:rPr>
      </w:pPr>
    </w:p>
    <w:sectPr>
      <w:headerReference r:id="rId5" w:type="default"/>
      <w:type w:val="continuous"/>
      <w:pgSz w:w="11906" w:h="16838"/>
      <w:pgMar w:top="1134" w:right="1134" w:bottom="1134" w:left="1134" w:header="0" w:footer="0" w:gutter="0"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BB3A32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2B96468"/>
    <w:rsid w:val="0A70662D"/>
    <w:rsid w:val="0E3746E5"/>
    <w:rsid w:val="11084BE3"/>
    <w:rsid w:val="133D09EF"/>
    <w:rsid w:val="1B0F0EC3"/>
    <w:rsid w:val="21A41C3A"/>
    <w:rsid w:val="22954E49"/>
    <w:rsid w:val="23BC770E"/>
    <w:rsid w:val="24EA02AB"/>
    <w:rsid w:val="28B535E2"/>
    <w:rsid w:val="2C6F4122"/>
    <w:rsid w:val="30586A11"/>
    <w:rsid w:val="30B654E5"/>
    <w:rsid w:val="31943A79"/>
    <w:rsid w:val="31E84736"/>
    <w:rsid w:val="38407FB2"/>
    <w:rsid w:val="3D597924"/>
    <w:rsid w:val="447500EF"/>
    <w:rsid w:val="46274A64"/>
    <w:rsid w:val="4D6550F2"/>
    <w:rsid w:val="4FFD165B"/>
    <w:rsid w:val="532C0AAB"/>
    <w:rsid w:val="54837C61"/>
    <w:rsid w:val="594F0905"/>
    <w:rsid w:val="5AF84370"/>
    <w:rsid w:val="5D9B1B67"/>
    <w:rsid w:val="5EBF3633"/>
    <w:rsid w:val="60CF5E60"/>
    <w:rsid w:val="65744A4C"/>
    <w:rsid w:val="6B170353"/>
    <w:rsid w:val="6F6C3CFE"/>
    <w:rsid w:val="715F2A54"/>
    <w:rsid w:val="7374589D"/>
    <w:rsid w:val="76710934"/>
    <w:rsid w:val="789449E3"/>
    <w:rsid w:val="78BB4A14"/>
    <w:rsid w:val="7AB55E4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黑体" w:hAnsi="黑体" w:eastAsia="黑体" w:cs="黑体"/>
      <w:sz w:val="42"/>
      <w:szCs w:val="4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42"/>
      <w:szCs w:val="4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672</Words>
  <Characters>751</Characters>
  <TotalTime>1</TotalTime>
  <ScaleCrop>false</ScaleCrop>
  <LinksUpToDate>false</LinksUpToDate>
  <CharactersWithSpaces>757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2024-12-09T14:23:00Z</dcterms:created>
  <dc:creator>Kingsoft-PDF</dc:creator>
  <cp:lastModifiedBy>1</cp:lastModifiedBy>
  <cp:lastPrinted>2025-07-15T00:19:00Z</cp:lastPrinted>
  <dcterms:modified xsi:type="dcterms:W3CDTF">2026-07-23T08:34:19Z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2024-12-09T14:23:56Z</vt:filetime>
  </property>
  <property fmtid="{D5CDD505-2E9C-101B-9397-08002B2CF9AE}" pid="4" name="UsrData">
    <vt:lpwstr>67568cf4e9f72c001f9ee755wl</vt:lpwstr>
  </property>
  <property fmtid="{D5CDD505-2E9C-101B-9397-08002B2CF9AE}" pid="5" name="KSOProductBuildVer">
    <vt:lpwstr>2052-12.1.0.26895</vt:lpwstr>
  </property>
  <property fmtid="{D5CDD505-2E9C-101B-9397-08002B2CF9AE}" pid="6" name="ICV">
    <vt:lpwstr>285E74371BD542FE981C70E81370CD83_13</vt:lpwstr>
  </property>
  <property fmtid="{D5CDD505-2E9C-101B-9397-08002B2CF9AE}" pid="7" name="KSOTemplateDocerSaveRecord">
    <vt:lpwstr>eyJoZGlkIjoiYWIyODYxMjI2ZWMyYmJiMTYwMzk3YTM4ZTllYjAyZTgiLCJ1c2VySWQiOiIxMDI2NTUyNjU5In0=</vt:lpwstr>
  </property>
</Properties>
</file>