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F315">
      <w:pPr>
        <w:pStyle w:val="20"/>
        <w:rPr>
          <w:b/>
          <w:bCs/>
          <w:sz w:val="72"/>
          <w:szCs w:val="144"/>
        </w:rPr>
      </w:pPr>
    </w:p>
    <w:p w14:paraId="76AE16A4">
      <w:pPr>
        <w:jc w:val="center"/>
        <w:rPr>
          <w:rFonts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采购需求文件</w:t>
      </w:r>
    </w:p>
    <w:p w14:paraId="70A68062"/>
    <w:p w14:paraId="7FDC0F62">
      <w:pPr>
        <w:pStyle w:val="12"/>
        <w:spacing w:before="120" w:line="298" w:lineRule="auto"/>
        <w:rPr>
          <w:rFonts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  <w:t xml:space="preserve">      </w:t>
      </w:r>
    </w:p>
    <w:p w14:paraId="6A44ED13">
      <w:pPr>
        <w:pStyle w:val="12"/>
        <w:spacing w:before="120" w:line="298" w:lineRule="auto"/>
        <w:rPr>
          <w:rFonts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</w:pPr>
    </w:p>
    <w:p w14:paraId="762999EC">
      <w:pPr>
        <w:pStyle w:val="12"/>
        <w:spacing w:before="120" w:line="298" w:lineRule="auto"/>
        <w:ind w:firstLine="417" w:firstLineChars="128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调查方式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：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□咨询；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□论证；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☑市场征集；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F7520ED">
      <w:pPr>
        <w:pStyle w:val="12"/>
        <w:spacing w:before="88" w:line="183" w:lineRule="auto"/>
        <w:rPr>
          <w:rFonts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069DA97D">
      <w:pPr>
        <w:pStyle w:val="12"/>
        <w:spacing w:before="88" w:line="183" w:lineRule="auto"/>
        <w:ind w:firstLine="419" w:firstLineChars="131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：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FC6EA29">
      <w:pPr>
        <w:pStyle w:val="12"/>
        <w:spacing w:before="261" w:line="184" w:lineRule="auto"/>
        <w:ind w:left="40"/>
        <w:rPr>
          <w:rFonts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6479B87A">
      <w:pPr>
        <w:pStyle w:val="12"/>
        <w:spacing w:before="261" w:line="184" w:lineRule="auto"/>
        <w:ind w:left="4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65B00FCB">
      <w:pPr>
        <w:pStyle w:val="12"/>
        <w:spacing w:before="256" w:line="184" w:lineRule="auto"/>
        <w:ind w:left="37"/>
        <w:rPr>
          <w:rFonts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600FC586">
      <w:pPr>
        <w:pStyle w:val="18"/>
        <w:widowControl/>
        <w:numPr>
          <w:ilvl w:val="0"/>
          <w:numId w:val="0"/>
        </w:numPr>
        <w:wordWrap w:val="0"/>
        <w:ind w:firstLine="318" w:firstLineChars="10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2"/>
          <w:kern w:val="2"/>
          <w:sz w:val="32"/>
          <w:szCs w:val="32"/>
          <w:lang w:val="en-US" w:eastAsia="zh-CN" w:bidi="ar-SA"/>
        </w:rPr>
        <w:t>弱电间门禁及管理系统采购</w:t>
      </w:r>
    </w:p>
    <w:p w14:paraId="01C9C1D7">
      <w:pPr>
        <w:tabs>
          <w:tab w:val="left" w:pos="1045"/>
        </w:tabs>
        <w:ind w:firstLine="371" w:firstLineChars="132"/>
        <w:jc w:val="left"/>
        <w:outlineLvl w:val="0"/>
        <w:rPr>
          <w:b/>
          <w:sz w:val="28"/>
          <w:szCs w:val="28"/>
        </w:rPr>
      </w:pPr>
    </w:p>
    <w:p w14:paraId="67D5B577">
      <w:pPr>
        <w:tabs>
          <w:tab w:val="left" w:pos="1045"/>
        </w:tabs>
        <w:ind w:firstLine="321" w:firstLineChars="100"/>
        <w:jc w:val="left"/>
        <w:rPr>
          <w:b/>
          <w:bCs/>
          <w:sz w:val="32"/>
          <w:szCs w:val="32"/>
        </w:rPr>
      </w:pPr>
    </w:p>
    <w:p w14:paraId="2EFD0B38">
      <w:pPr>
        <w:spacing w:line="183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55874013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一、项目概述</w:t>
      </w:r>
    </w:p>
    <w:p w14:paraId="2F161145">
      <w:pPr>
        <w:widowControl/>
        <w:ind w:left="840" w:leftChars="4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 xml:space="preserve"> 弱电间门禁管理</w:t>
      </w:r>
    </w:p>
    <w:p w14:paraId="1BEACD45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服务目标：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卫健委下文关于弱电间管理，针对当前有医疗单位出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诈骗人员用设备非法接入，且造成患者上当受骗案例，要求弱电间要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统一管理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南北院弱电间门锁通用，会有堆放杂物情况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会造成火灾隐患，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为实现医院弱电间的智能化、精细化安全管理，本项目旨在通过部署智能门锁系统及配套管理平台，实现对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全院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弱电间的门锁统一管理。系统应支持多种开锁方式、权限分级管理、开门记录可追溯，提升安防水平与管理效率。</w:t>
      </w:r>
    </w:p>
    <w:p w14:paraId="6C68AB37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服务范围：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南院50个弱电间（木门）的门锁改造；</w:t>
      </w:r>
    </w:p>
    <w:p w14:paraId="38D9D19C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北院90个弱电间（包铁门）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的门锁改造；</w:t>
      </w:r>
    </w:p>
    <w:p w14:paraId="0C093458">
      <w:pPr>
        <w:pStyle w:val="18"/>
        <w:widowControl/>
        <w:numPr>
          <w:ilvl w:val="0"/>
          <w:numId w:val="0"/>
        </w:numPr>
        <w:wordWrap w:val="0"/>
        <w:ind w:firstLine="2240" w:firstLineChars="8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智能门锁硬件设备的供应、安装与调试；</w:t>
      </w:r>
    </w:p>
    <w:p w14:paraId="35943EC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门禁管理系统的部署、培训与后期维护；</w:t>
      </w:r>
    </w:p>
    <w:p w14:paraId="6858FB37">
      <w:pPr>
        <w:pStyle w:val="18"/>
        <w:widowControl/>
        <w:numPr>
          <w:ilvl w:val="0"/>
          <w:numId w:val="0"/>
        </w:numPr>
        <w:wordWrap w:val="0"/>
        <w:ind w:firstLine="2240" w:firstLineChars="800"/>
        <w:rPr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质保期内所有软硬件的免费维修与升级服务。</w:t>
      </w:r>
    </w:p>
    <w:p w14:paraId="6890E32E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27693D0C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智能门锁硬件（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140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套）</w:t>
      </w:r>
    </w:p>
    <w:tbl>
      <w:tblPr>
        <w:tblStyle w:val="21"/>
        <w:tblW w:w="8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426"/>
      </w:tblGrid>
      <w:tr w14:paraId="35CF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类别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1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具体要求</w:t>
            </w:r>
          </w:p>
        </w:tc>
      </w:tr>
      <w:tr w14:paraId="679B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供电方式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外置供电，禁止使用电池供电</w:t>
            </w:r>
          </w:p>
        </w:tc>
      </w:tr>
      <w:tr w14:paraId="1DAC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状态指示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声光提示，待机状态无光，报警与开锁时红灯闪烁并响铃</w:t>
            </w:r>
          </w:p>
        </w:tc>
      </w:tr>
      <w:tr w14:paraId="2E72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自动上锁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误开或开锁后无人进入，10秒内自动上锁</w:t>
            </w:r>
          </w:p>
        </w:tc>
      </w:tr>
      <w:tr w14:paraId="3F35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保护机制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B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具备限流保护（自恢复保险丝）、光耦隔离、TVS浪涌保护</w:t>
            </w:r>
          </w:p>
        </w:tc>
      </w:tr>
      <w:tr w14:paraId="0F67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蓝牙IDC通信</w:t>
            </w:r>
          </w:p>
        </w:tc>
      </w:tr>
      <w:tr w14:paraId="4117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开锁方式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支持蓝牙连接、手机APP、微信小程序开锁</w:t>
            </w:r>
          </w:p>
        </w:tc>
      </w:tr>
      <w:tr w14:paraId="502C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系统兼容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支持iOS、Android操作系统</w:t>
            </w:r>
          </w:p>
        </w:tc>
      </w:tr>
      <w:tr w14:paraId="187F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开锁响应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从接收指令到执行开锁动作不超过30秒</w:t>
            </w:r>
          </w:p>
        </w:tc>
      </w:tr>
      <w:tr w14:paraId="6A43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应急开锁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3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保留机械钥匙应急开锁功能</w:t>
            </w:r>
          </w:p>
        </w:tc>
      </w:tr>
      <w:tr w14:paraId="0720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9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所有门锁需由供应商负责安装调试，确保与所有门兼容</w:t>
            </w:r>
          </w:p>
        </w:tc>
      </w:tr>
    </w:tbl>
    <w:p w14:paraId="679787A8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门禁管理系统软件（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套）</w:t>
      </w:r>
    </w:p>
    <w:tbl>
      <w:tblPr>
        <w:tblStyle w:val="21"/>
        <w:tblW w:w="8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6846"/>
      </w:tblGrid>
      <w:tr w14:paraId="5E01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功能描述</w:t>
            </w:r>
          </w:p>
        </w:tc>
      </w:tr>
      <w:tr w14:paraId="3DD6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基础管理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支持房间信息管理、门锁绑定、权限分配</w:t>
            </w:r>
          </w:p>
        </w:tc>
      </w:tr>
      <w:tr w14:paraId="4978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数据同步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支持微信小程序与电脑端通过云端实时同步状态与开锁记录。</w:t>
            </w:r>
          </w:p>
        </w:tc>
      </w:tr>
      <w:tr w14:paraId="5412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B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钥匙管理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支持时效、单次、永久、周期等多种蓝牙钥匙类型；可同步授权IC卡、指纹、密码权限；支持钥匙微信分享。</w:t>
            </w:r>
          </w:p>
        </w:tc>
      </w:tr>
      <w:tr w14:paraId="4FE3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记录查询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支持开门记录查询，设备本地存储不少于1000条记录，支持定时上传。</w:t>
            </w:r>
          </w:p>
        </w:tc>
      </w:tr>
      <w:tr w14:paraId="0711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3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权限控制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C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支持按楼栋、楼层、区域设置管理权限范围。</w:t>
            </w:r>
          </w:p>
        </w:tc>
      </w:tr>
      <w:tr w14:paraId="6B73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权限回收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支持远程注销IC卡、蓝牙钥匙等权限。</w:t>
            </w:r>
          </w:p>
        </w:tc>
      </w:tr>
      <w:tr w14:paraId="1510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账号管理</w:t>
            </w:r>
          </w:p>
        </w:tc>
        <w:tc>
          <w:tcPr>
            <w:tcW w:w="6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支持超级管理员创建子账号，并分配系统管理、报表查询、房间定义等权限</w:t>
            </w:r>
          </w:p>
        </w:tc>
      </w:tr>
    </w:tbl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0D706E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所有货物（含硬件与软件）享受壹年免费质保；</w:t>
      </w:r>
    </w:p>
    <w:p w14:paraId="495CE95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48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免费维修或更换故障门锁、通信模块、电源等部件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无法远程解决的故障，提供4小时内上门服务（限市区）</w:t>
            </w:r>
          </w:p>
        </w:tc>
      </w:tr>
    </w:tbl>
    <w:p w14:paraId="3A6FCD9B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.3 定期巡检与服务报告</w:t>
      </w:r>
    </w:p>
    <w:p w14:paraId="6B61416C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质保期内每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季度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21889BE8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巡检内容包括：门锁功能测试、通信状态检查、权限设置复核、记录完整性检查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325D1B56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2A768263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.4 备品备件与响应承诺</w:t>
      </w:r>
    </w:p>
    <w:p w14:paraId="5FB351F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供应商应在本地储备常用备件（如锁体、通信模块等），确保8小时内到位；</w:t>
      </w:r>
    </w:p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全部设备安装调试完毕，验收合格后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5%；</w:t>
      </w:r>
    </w:p>
    <w:p w14:paraId="6095159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剩余5%作为质保金，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年质保期满后付清。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1D026429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所有门锁安装牢固、功能正常；</w:t>
      </w:r>
    </w:p>
    <w:p w14:paraId="2BE0065B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管理系统操作流畅、数据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及时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同步；</w:t>
      </w:r>
    </w:p>
    <w:p w14:paraId="411D479F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提供完整的产品说明书、质检报告；</w:t>
      </w:r>
    </w:p>
    <w:p w14:paraId="45D49B7F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完成使用人员培训并提交培训记录。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五、报价与预算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5.1 预算金额</w:t>
      </w:r>
    </w:p>
    <w:p w14:paraId="4278B503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本项目总预算为肆万捌仟元整（¥4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8000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），报价不得超过该金额。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5.2 报价要求</w:t>
      </w:r>
    </w:p>
    <w:p w14:paraId="51A36B8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tbl>
      <w:tblPr>
        <w:tblStyle w:val="21"/>
        <w:tblpPr w:leftFromText="180" w:rightFromText="180" w:vertAnchor="text" w:horzAnchor="page" w:tblpX="1432" w:tblpY="169"/>
        <w:tblOverlap w:val="never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031"/>
        <w:gridCol w:w="944"/>
        <w:gridCol w:w="981"/>
        <w:gridCol w:w="1452"/>
        <w:gridCol w:w="1588"/>
      </w:tblGrid>
      <w:tr w14:paraId="0898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4AE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型号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3094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智能门锁套件（木门）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2A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智能门锁套件（包铁防火门）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F0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管理系统授权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AC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8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EE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7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B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六、投标文件要求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产品检测报告、软件著作权证书等相关资质文件；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售后服务承诺函（明确响应时间、服务内容、联系方式）；</w:t>
      </w:r>
    </w:p>
    <w:p w14:paraId="665B37B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完整的报价清单及项目实施方案。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95E3E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1BE986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1BE986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19F4FE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19F4FE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6D809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A8CAE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A8CAEA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D5EB35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D5EB35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519E5"/>
    <w:rsid w:val="00172A27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02F7"/>
    <w:rsid w:val="005D3F9A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9754A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E45569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6D1D88"/>
    <w:rsid w:val="42C76996"/>
    <w:rsid w:val="4340181D"/>
    <w:rsid w:val="435218EE"/>
    <w:rsid w:val="43E00413"/>
    <w:rsid w:val="446A2746"/>
    <w:rsid w:val="44AA4C75"/>
    <w:rsid w:val="451A5327"/>
    <w:rsid w:val="45AD4CB1"/>
    <w:rsid w:val="46060DB7"/>
    <w:rsid w:val="4610442C"/>
    <w:rsid w:val="463C6086"/>
    <w:rsid w:val="469A5235"/>
    <w:rsid w:val="46D63D94"/>
    <w:rsid w:val="46E528C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550A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0158E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153150"/>
    <w:rsid w:val="653463FD"/>
    <w:rsid w:val="66CB4B3F"/>
    <w:rsid w:val="677A0E7C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B35282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191C9A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kern w:val="44"/>
      <w:sz w:val="28"/>
      <w:szCs w:val="48"/>
      <w:lang w:val="en-US" w:eastAsia="zh-CN" w:bidi="ar-SA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  <w:lang w:val="en-US" w:eastAsia="zh-CN" w:bidi="ar-SA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ADBC8-A863-409C-A70C-DBE1D37BD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1500</Words>
  <Characters>1556</Characters>
  <Lines>12</Lines>
  <Paragraphs>3</Paragraphs>
  <TotalTime>17</TotalTime>
  <ScaleCrop>false</ScaleCrop>
  <LinksUpToDate>false</LinksUpToDate>
  <CharactersWithSpaces>1644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2025-08-20T03:28:00Z</dcterms:created>
  <dc:creator>Administrator</dc:creator>
  <cp:lastModifiedBy>一</cp:lastModifiedBy>
  <cp:lastPrinted>2021-10-28T05:46:00Z</cp:lastPrinted>
  <dcterms:modified xsi:type="dcterms:W3CDTF">2025-08-28T08:22:41Z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6459276B4D7245F8A0CF2A7483F7CEC8_13</vt:lpwstr>
  </property>
  <property fmtid="{D5CDD505-2E9C-101B-9397-08002B2CF9AE}" pid="4" name="KSOTemplateDocerSaveRecord">
    <vt:lpwstr>eyJoZGlkIjoiMDU4YmE0MzJhNmYyMTcxM2YyYjRmZTk4NWM2ZjY3OTYiLCJ1c2VySWQiOiI3MzA3MzUzMjIifQ==</vt:lpwstr>
  </property>
</Properties>
</file>