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834" w:tblpY="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温度及湿度记录表（    年 月）</w:t>
      </w:r>
      <w:bookmarkStart w:id="0" w:name="_GoBack"/>
      <w:bookmarkEnd w:id="0"/>
    </w:p>
    <w:tbl>
      <w:tblPr>
        <w:tblStyle w:val="5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11"/>
        <w:gridCol w:w="1137"/>
        <w:gridCol w:w="1143"/>
        <w:gridCol w:w="1062"/>
        <w:gridCol w:w="1164"/>
        <w:gridCol w:w="1314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柜号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冰箱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药柜)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要求温度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要求湿度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(最低~最高)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相对湿度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(最低~最高)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签名缩写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(最低~最高)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相对湿度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(最低~最高)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签名缩写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0" w:leftChars="0" w:firstLine="420" w:firstLineChars="200"/>
        <w:jc w:val="left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注：一般贮存温度常温为10-30℃，阴凉不超过20℃，冷藏为2-8℃；一般贮存湿度为45-75%。如试验用药品有特殊储藏条件，以试验用药品要求/说明书为准。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106" w:right="1266" w:bottom="1440" w:left="11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cs="Times New Roman"/>
        <w:sz w:val="21"/>
        <w:szCs w:val="32"/>
        <w:vertAlign w:val="baseline"/>
        <w:lang w:val="en-US" w:eastAsia="zh-CN"/>
      </w:rPr>
      <w:t>SRRY-GCP-</w:t>
    </w:r>
    <w:r>
      <w:rPr>
        <w:rFonts w:hint="eastAsia" w:ascii="Times New Roman" w:hAnsi="Times New Roman" w:cs="Times New Roman"/>
        <w:sz w:val="21"/>
        <w:szCs w:val="32"/>
        <w:vertAlign w:val="baseline"/>
        <w:lang w:val="en-US" w:eastAsia="zh-CN"/>
      </w:rPr>
      <w:t>SOP</w:t>
    </w:r>
    <w:r>
      <w:rPr>
        <w:rFonts w:hint="default" w:ascii="Times New Roman" w:hAnsi="Times New Roman" w:cs="Times New Roman"/>
        <w:sz w:val="21"/>
        <w:szCs w:val="32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32"/>
        <w:vertAlign w:val="baseline"/>
        <w:lang w:val="en-US" w:eastAsia="zh-CN"/>
      </w:rPr>
      <w:t>23</w:t>
    </w:r>
    <w:r>
      <w:rPr>
        <w:rFonts w:hint="default" w:ascii="Times New Roman" w:hAnsi="Times New Roman" w:cs="Times New Roman"/>
        <w:sz w:val="21"/>
        <w:szCs w:val="32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32"/>
        <w:vertAlign w:val="baseline"/>
        <w:lang w:val="en-US" w:eastAsia="zh-CN"/>
      </w:rPr>
      <w:t>2.2</w:t>
    </w:r>
    <w:r>
      <w:rPr>
        <w:b/>
        <w:bCs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-504825</wp:posOffset>
          </wp:positionV>
          <wp:extent cx="726440" cy="688340"/>
          <wp:effectExtent l="0" t="0" r="16510" b="16510"/>
          <wp:wrapNone/>
          <wp:docPr id="1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00000000"/>
    <w:rsid w:val="01A154B5"/>
    <w:rsid w:val="067C5693"/>
    <w:rsid w:val="0AAE45F3"/>
    <w:rsid w:val="152C54D1"/>
    <w:rsid w:val="171329C2"/>
    <w:rsid w:val="1A445DA7"/>
    <w:rsid w:val="1F281A32"/>
    <w:rsid w:val="22343F2E"/>
    <w:rsid w:val="29F72292"/>
    <w:rsid w:val="30DB27AC"/>
    <w:rsid w:val="32B62CB5"/>
    <w:rsid w:val="512934AE"/>
    <w:rsid w:val="548B5759"/>
    <w:rsid w:val="56EB5A0B"/>
    <w:rsid w:val="59E355B3"/>
    <w:rsid w:val="66005186"/>
    <w:rsid w:val="6BAA6B72"/>
    <w:rsid w:val="716F40E4"/>
    <w:rsid w:val="73286355"/>
    <w:rsid w:val="783713B6"/>
    <w:rsid w:val="7DA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163</Characters>
  <Lines>0</Lines>
  <Paragraphs>0</Paragraphs>
  <TotalTime>171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2020-02-10T09:21:00Z</dcterms:created>
  <dc:creator>jxyaodalibo</dc:creator>
  <cp:lastModifiedBy>嘿，嘿，嘿</cp:lastModifiedBy>
  <cp:lastPrinted>2022-11-07T00:49:00Z</cp:lastPrinted>
  <dcterms:modified xsi:type="dcterms:W3CDTF">2023-04-10T07:59:10Z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107293AB609243F98FD4F32BCC28192D</vt:lpwstr>
  </property>
</Properties>
</file>